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E5" w:rsidRDefault="00590BE5" w:rsidP="00590BE5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Какие отношения не регулируются законом «О защите прав потребителей»?</w:t>
      </w:r>
    </w:p>
    <w:p w:rsidR="00590BE5" w:rsidRPr="00590BE5" w:rsidRDefault="00590BE5" w:rsidP="00590BE5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590BE5">
        <w:rPr>
          <w:color w:val="4F4F4F"/>
        </w:rPr>
        <w:t>Закон РФ «О защите прав потребителей» </w:t>
      </w:r>
      <w:r w:rsidRPr="00590BE5">
        <w:rPr>
          <w:rStyle w:val="a5"/>
          <w:color w:val="4F4F4F"/>
        </w:rPr>
        <w:t>не регулирует </w:t>
      </w:r>
      <w:r w:rsidRPr="00590BE5">
        <w:rPr>
          <w:color w:val="4F4F4F"/>
        </w:rPr>
        <w:t xml:space="preserve">отношения, которые вытекают из безвозмездных гражданско-правовых договоров. К таким отношениям можно отнести </w:t>
      </w:r>
      <w:proofErr w:type="gramStart"/>
      <w:r w:rsidRPr="00590BE5">
        <w:rPr>
          <w:color w:val="4F4F4F"/>
        </w:rPr>
        <w:t>следующие</w:t>
      </w:r>
      <w:proofErr w:type="gramEnd"/>
      <w:r w:rsidRPr="00590BE5">
        <w:rPr>
          <w:color w:val="4F4F4F"/>
        </w:rPr>
        <w:t>:</w:t>
      </w:r>
    </w:p>
    <w:p w:rsidR="00590BE5" w:rsidRPr="00590BE5" w:rsidRDefault="00590BE5" w:rsidP="00590BE5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590BE5">
        <w:rPr>
          <w:color w:val="4F4F4F"/>
        </w:rPr>
        <w:t>• отношения между гражданами, вступающими в договорные отношения между собой с целью удовлетворения личных, семейных, домашних и иных нужд, не связанных с осуществлением предпринимательской деятельности;</w:t>
      </w:r>
    </w:p>
    <w:p w:rsidR="00590BE5" w:rsidRPr="00590BE5" w:rsidRDefault="00590BE5" w:rsidP="00590BE5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590BE5">
        <w:rPr>
          <w:color w:val="4F4F4F"/>
        </w:rPr>
        <w:t>• отношения, возникающие в связи с приобретением гражданином-предпринимателем товаров, выполнением для него работ или предоставлением услуг не для личных, семейных, домашних и иных нужд, а для осуществления предпринимательской деятельности;</w:t>
      </w:r>
    </w:p>
    <w:p w:rsidR="00590BE5" w:rsidRPr="00590BE5" w:rsidRDefault="00590BE5" w:rsidP="00590BE5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590BE5">
        <w:rPr>
          <w:color w:val="4F4F4F"/>
        </w:rPr>
        <w:t>• отношения, возникающие в связи с приобретением товаров, выполнением работ и оказанием услуг в целях удовлетворения потребностей предприятий, учреждений, организаций.</w:t>
      </w:r>
    </w:p>
    <w:p w:rsidR="00590BE5" w:rsidRPr="00590BE5" w:rsidRDefault="00590BE5" w:rsidP="00590BE5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590BE5">
        <w:rPr>
          <w:rStyle w:val="a5"/>
          <w:color w:val="4F4F4F"/>
        </w:rPr>
        <w:t>Не регулируются</w:t>
      </w:r>
      <w:r w:rsidRPr="00590BE5">
        <w:rPr>
          <w:color w:val="4F4F4F"/>
        </w:rPr>
        <w:t> настоящим Законом и гражданско-правовые отношения граждан с организациями (общественными объединениями, жилищно-строительными, дачно-строительными кооперативами, товариществами и т. д.), если эти отношения возникают в связи с членством граждан в этих организациях. Однако отношения по поводу предоставления этими организациями гражданам (в том числе членам этих организаций) платных услуг, будут регулироваться данным Законом.</w:t>
      </w:r>
    </w:p>
    <w:p w:rsidR="00590BE5" w:rsidRPr="00590BE5" w:rsidRDefault="00590BE5" w:rsidP="00590BE5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590BE5">
        <w:rPr>
          <w:color w:val="4F4F4F"/>
        </w:rPr>
        <w:t>Также можно выделить еще одни отношения, которые </w:t>
      </w:r>
      <w:r w:rsidRPr="00590BE5">
        <w:rPr>
          <w:rStyle w:val="a5"/>
          <w:color w:val="4F4F4F"/>
        </w:rPr>
        <w:t>не регулируются</w:t>
      </w:r>
      <w:r w:rsidRPr="00590BE5">
        <w:rPr>
          <w:color w:val="4F4F4F"/>
        </w:rPr>
        <w:t> Законом РФ «О защите прав потребителей», – это отношения между гражданами и органами, выполняющими в соответствии с законодательством возложенные на них государственно-властные или административно-распорядительные полномочия, в частности:</w:t>
      </w:r>
    </w:p>
    <w:p w:rsidR="00590BE5" w:rsidRPr="00590BE5" w:rsidRDefault="00590BE5" w:rsidP="00590BE5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590BE5">
        <w:rPr>
          <w:color w:val="4F4F4F"/>
        </w:rPr>
        <w:t>• отношения, возникающие при осуществлении судом правосудия;</w:t>
      </w:r>
    </w:p>
    <w:p w:rsidR="00590BE5" w:rsidRPr="00590BE5" w:rsidRDefault="00590BE5" w:rsidP="00590BE5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590BE5">
        <w:rPr>
          <w:color w:val="4F4F4F"/>
        </w:rPr>
        <w:t>• отношения, возникающие при осуществлении нотариусом нотариальных действий, за исключением деятельности нотариальных контор по предоставлению гражданам платных услуг, не связанных с осуществлением функций государственно-властного характера (консультации, печатные работы и др.);</w:t>
      </w:r>
    </w:p>
    <w:p w:rsidR="00590BE5" w:rsidRDefault="00590BE5" w:rsidP="00590BE5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 w:rsidRPr="00590BE5">
        <w:rPr>
          <w:color w:val="4F4F4F"/>
        </w:rPr>
        <w:t>• отношения, возникающие при осуществлении государственными органами исполнительной власти, органами местного самоуправления, государственными учреждениями возложенных на них законодательством административно-распорядительных полномочий (оформление паспортно-визовыми службами паспортов и виз; деятельность органов местного самоуправления по благоустройству территории, содержанию и ремонту автомобильных дорог и др.).</w:t>
      </w:r>
    </w:p>
    <w:p w:rsidR="00590BE5" w:rsidRPr="00590BE5" w:rsidRDefault="00590BE5" w:rsidP="00590BE5">
      <w:pPr>
        <w:pStyle w:val="a3"/>
        <w:shd w:val="clear" w:color="auto" w:fill="FFFFFF"/>
        <w:spacing w:before="0" w:beforeAutospacing="0" w:after="240" w:afterAutospacing="0"/>
        <w:jc w:val="both"/>
        <w:rPr>
          <w:color w:val="4F4F4F"/>
        </w:rPr>
      </w:pPr>
      <w:r>
        <w:rPr>
          <w:color w:val="4F4F4F"/>
        </w:rPr>
        <w:t>Зеленодольский территориальный орган Госалкогольинспекции РТ,  23.01.2023</w:t>
      </w:r>
      <w:bookmarkStart w:id="0" w:name="_GoBack"/>
      <w:bookmarkEnd w:id="0"/>
    </w:p>
    <w:p w:rsidR="004B0BF5" w:rsidRPr="00590BE5" w:rsidRDefault="004B0BF5">
      <w:pPr>
        <w:rPr>
          <w:rFonts w:ascii="Times New Roman" w:hAnsi="Times New Roman" w:cs="Times New Roman"/>
          <w:sz w:val="24"/>
          <w:szCs w:val="24"/>
        </w:rPr>
      </w:pPr>
    </w:p>
    <w:sectPr w:rsidR="004B0BF5" w:rsidRPr="00590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64"/>
    <w:rsid w:val="004B0BF5"/>
    <w:rsid w:val="00590BE5"/>
    <w:rsid w:val="00FE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0BE5"/>
    <w:rPr>
      <w:b/>
      <w:bCs/>
    </w:rPr>
  </w:style>
  <w:style w:type="character" w:styleId="a5">
    <w:name w:val="Emphasis"/>
    <w:basedOn w:val="a0"/>
    <w:uiPriority w:val="20"/>
    <w:qFormat/>
    <w:rsid w:val="00590B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0BE5"/>
    <w:rPr>
      <w:b/>
      <w:bCs/>
    </w:rPr>
  </w:style>
  <w:style w:type="character" w:styleId="a5">
    <w:name w:val="Emphasis"/>
    <w:basedOn w:val="a0"/>
    <w:uiPriority w:val="20"/>
    <w:qFormat/>
    <w:rsid w:val="00590B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1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627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2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2023-01-23T08:14:00Z</dcterms:created>
  <dcterms:modified xsi:type="dcterms:W3CDTF">2023-01-23T08:22:00Z</dcterms:modified>
</cp:coreProperties>
</file>